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7" w:rsidRPr="005713F5" w:rsidRDefault="00FC1B07" w:rsidP="000F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F5">
        <w:rPr>
          <w:rFonts w:ascii="Times New Roman" w:hAnsi="Times New Roman" w:cs="Times New Roman"/>
          <w:b/>
          <w:sz w:val="28"/>
          <w:szCs w:val="28"/>
        </w:rPr>
        <w:t>Анонс проведения районного (муниципального)</w:t>
      </w:r>
      <w:r w:rsidR="005713F5" w:rsidRPr="005713F5">
        <w:rPr>
          <w:rFonts w:ascii="Times New Roman" w:hAnsi="Times New Roman" w:cs="Times New Roman"/>
          <w:b/>
          <w:sz w:val="28"/>
          <w:szCs w:val="28"/>
        </w:rPr>
        <w:t xml:space="preserve"> этапа В</w:t>
      </w:r>
      <w:r w:rsidRPr="005713F5">
        <w:rPr>
          <w:rFonts w:ascii="Times New Roman" w:hAnsi="Times New Roman" w:cs="Times New Roman"/>
          <w:b/>
          <w:sz w:val="28"/>
          <w:szCs w:val="28"/>
        </w:rPr>
        <w:t>сероссийского конкурса «Учитель года России» в 2022</w:t>
      </w:r>
      <w:r w:rsidR="0057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3F5">
        <w:rPr>
          <w:rFonts w:ascii="Times New Roman" w:hAnsi="Times New Roman" w:cs="Times New Roman"/>
          <w:b/>
          <w:sz w:val="28"/>
          <w:szCs w:val="28"/>
        </w:rPr>
        <w:t>г.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20.02.2022 по 20.03.2022 года в Автозаводском районе пройдет районный (муниципальный) этап конкурса «Учитель года 2022».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программу входят два обязательных конкурсных испытания: «Методическая мастерская» и «Урок», и конкурс по решению районного оргкомитета – «Классный час».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конкурсных испытаний: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- 28.02.2022 г. в 14.00 в МБОУ «Гимназия № 136» пройдет «Методическая мастерская»,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- 10.03 .2022 г. –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«Классный час» (заочно, просмотр видеороликов с записью мероприятия),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- 15.03.2022 г. – с 8.00 в МБОУ «Гимназия № 136» пройдет конкурс «Урок».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направили девять учителей образовательных организаций №№ 37,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161,</w:t>
      </w:r>
      <w:r w:rsidR="0057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190. Участники будут представлять свой педагогический опыт на уроках химии, биологии, истории, информатики, русского языка, математики, английского языка, физической культуры.</w:t>
      </w:r>
    </w:p>
    <w:p w:rsidR="00FC1B07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опыт</w:t>
      </w:r>
      <w:r w:rsidR="005713F5">
        <w:rPr>
          <w:rFonts w:ascii="Times New Roman" w:hAnsi="Times New Roman" w:cs="Times New Roman"/>
          <w:sz w:val="28"/>
          <w:szCs w:val="28"/>
        </w:rPr>
        <w:t xml:space="preserve"> участников будут предметное и б</w:t>
      </w:r>
      <w:r>
        <w:rPr>
          <w:rFonts w:ascii="Times New Roman" w:hAnsi="Times New Roman" w:cs="Times New Roman"/>
          <w:sz w:val="28"/>
          <w:szCs w:val="28"/>
        </w:rPr>
        <w:t>ольшое жюри, в состав которых входят опытные учителя-предметники, руководители РМО, специалисты управления общего образования, руководители образовательных организаций района.</w:t>
      </w:r>
    </w:p>
    <w:p w:rsidR="00FC1B07" w:rsidRPr="00DE74C5" w:rsidRDefault="00FC1B07" w:rsidP="0040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районного (муниципального) этапа станет участником отборочного зонального этапа, который пройдет среди районов города Нижнего Новгорода с 20.03 по 20.04.2022 года.</w:t>
      </w:r>
      <w:bookmarkStart w:id="0" w:name="_GoBack"/>
      <w:bookmarkEnd w:id="0"/>
    </w:p>
    <w:sectPr w:rsidR="00FC1B07" w:rsidRPr="00DE74C5" w:rsidSect="0097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C5"/>
    <w:rsid w:val="000F179A"/>
    <w:rsid w:val="0026038B"/>
    <w:rsid w:val="002866E6"/>
    <w:rsid w:val="003F217E"/>
    <w:rsid w:val="004008C3"/>
    <w:rsid w:val="005521F5"/>
    <w:rsid w:val="005713F5"/>
    <w:rsid w:val="00734800"/>
    <w:rsid w:val="007A5EE7"/>
    <w:rsid w:val="009038BE"/>
    <w:rsid w:val="00970922"/>
    <w:rsid w:val="00BD0E4B"/>
    <w:rsid w:val="00C80E22"/>
    <w:rsid w:val="00DE74C5"/>
    <w:rsid w:val="00F31020"/>
    <w:rsid w:val="00F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2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Басырова Р.Р.</cp:lastModifiedBy>
  <cp:revision>10</cp:revision>
  <dcterms:created xsi:type="dcterms:W3CDTF">2022-02-17T20:13:00Z</dcterms:created>
  <dcterms:modified xsi:type="dcterms:W3CDTF">2022-02-21T12:11:00Z</dcterms:modified>
</cp:coreProperties>
</file>